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/>
          <w:lang w:val="en-US" w:eastAsia="zh-CN" w:bidi="ar"/>
        </w:rPr>
        <w:t>全省版权示范单位检查考核表</w:t>
      </w:r>
    </w:p>
    <w:bookmarkEnd w:id="0"/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u w:val="none"/>
          <w:lang w:val="en-US" w:eastAsia="zh-CN" w:bidi="ar"/>
        </w:rPr>
        <w:t>单位名称（盖章）：                                填写时间：      年   月   日</w:t>
      </w:r>
    </w:p>
    <w:tbl>
      <w:tblPr>
        <w:tblStyle w:val="6"/>
        <w:tblW w:w="13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138"/>
        <w:gridCol w:w="2171"/>
        <w:gridCol w:w="1700"/>
        <w:gridCol w:w="1685"/>
        <w:gridCol w:w="1852"/>
        <w:gridCol w:w="1852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版权保护和管理制度建设情况（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25分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版权资产及管理情况（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25分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软件正版化工作情况（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25分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开展版权相关活动情况（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25分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是否存在使用、传播、制售侵权盗版复制品行为（一票否决）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是否存在弄虚作假（一票否决）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自评得分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完成情况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得分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备注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/>
          <w:lang w:val="en-US" w:eastAsia="zh-CN" w:bidi="ar"/>
        </w:rPr>
        <w:t>全省版权示范园区（基地）检查考核表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u w:val="none"/>
          <w:lang w:val="en-US" w:eastAsia="zh-CN" w:bidi="ar"/>
        </w:rPr>
        <w:t>园区（基地）名称（盖章）：                         填写时间：     年   月   日</w:t>
      </w:r>
    </w:p>
    <w:tbl>
      <w:tblPr>
        <w:tblStyle w:val="6"/>
        <w:tblW w:w="13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667"/>
        <w:gridCol w:w="1550"/>
        <w:gridCol w:w="1550"/>
        <w:gridCol w:w="1550"/>
        <w:gridCol w:w="1777"/>
        <w:gridCol w:w="1920"/>
        <w:gridCol w:w="122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园区（基地）建设情况（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20分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入驻企业数量及版权相关企业占比情况（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20分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版权保护和管理制度建设情况（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20分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提供公共服务情况（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20分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开展版权相关活动情况（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20分</w:t>
            </w: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是否存在使用、传播、制售侵权盗版复制品行为（一票否决）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是否存在弄虚作假（一票否决）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自评得分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完成情况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得分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Times New Roman" w:hAnsi="Times New Roman" w:eastAsia="黑体" w:cs="黑体"/>
                <w:spacing w:val="0"/>
                <w:kern w:val="0"/>
                <w:sz w:val="28"/>
                <w:szCs w:val="28"/>
                <w:u w:val="none"/>
                <w:vertAlign w:val="baseline"/>
                <w:lang w:eastAsia="zh-CN" w:bidi="ar"/>
              </w:rPr>
              <w:t>备注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p/>
    <w:sectPr>
      <w:headerReference r:id="rId5" w:type="default"/>
      <w:footerReference r:id="rId6" w:type="default"/>
      <w:pgSz w:w="16840" w:h="11907" w:orient="landscape"/>
      <w:pgMar w:top="1701" w:right="1984" w:bottom="1587" w:left="1701" w:header="851" w:footer="1134" w:gutter="0"/>
      <w:pgNumType w:fmt="decimal" w:start="19"/>
      <w:cols w:space="720" w:num="1"/>
      <w:rtlGutter w:val="0"/>
      <w:docGrid w:type="linesAndChars" w:linePitch="320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4E0CA6-A0A3-490C-850B-4BAE612F3E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A8D950-7E6E-4EED-9C3B-9ED5665D713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7"/>
      </w:tabs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-226695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HPZOzVAAAACAEAAA8AAAAAAAAAAQAgAAAAIgAAAGRycy9kb3du&#10;cmV2LnhtbFBLAQIUABQAAAAIAIdO4kAEb5Cg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黑体" w:eastAsia="黑体"/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jY3ZTkzZTI4ZDc2MjhhMWY0MjI1ZDA3YWM0NGQifQ=="/>
  </w:docVars>
  <w:rsids>
    <w:rsidRoot w:val="1BBC1B0A"/>
    <w:rsid w:val="1BB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Autospacing="0" w:after="260" w:afterAutospacing="0" w:line="412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2022-09-30T07:00:00Z</dcterms:created>
  <dc:creator>Hammer</dc:creator>
  <cp:lastModifiedBy>Hammer</cp:lastModifiedBy>
  <dcterms:modified xsi:type="dcterms:W3CDTF">2022-09-30T07:03:37Z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9401CB6D96EC4E8F99386B870CEA62C4</vt:lpwstr>
  </property>
</Properties>
</file>